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6"/>
          <w:szCs w:val="36"/>
        </w:rPr>
        <w:t>安康学院第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五</w:t>
      </w:r>
      <w:r>
        <w:rPr>
          <w:rFonts w:hint="eastAsia" w:ascii="黑体" w:hAnsi="黑体" w:eastAsia="黑体" w:cs="黑体"/>
          <w:sz w:val="36"/>
          <w:szCs w:val="36"/>
        </w:rPr>
        <w:t>届二级学院教学督导小组成员名单</w:t>
      </w:r>
    </w:p>
    <w:tbl>
      <w:tblPr>
        <w:tblStyle w:val="5"/>
        <w:tblW w:w="737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0"/>
        <w:gridCol w:w="1290"/>
        <w:gridCol w:w="1170"/>
        <w:gridCol w:w="1995"/>
        <w:gridCol w:w="14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tblHeader/>
          <w:jc w:val="center"/>
        </w:trPr>
        <w:tc>
          <w:tcPr>
            <w:tcW w:w="143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cs="Times New Roman"/>
                <w:color w:val="222222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  <w:szCs w:val="24"/>
              </w:rPr>
              <w:t>二级学院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Calibri" w:hAnsi="Calibri" w:eastAsia="宋体" w:cs="Times New Roman"/>
                <w:color w:val="22222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  <w:szCs w:val="24"/>
              </w:rPr>
              <w:t>姓名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Calibri" w:hAnsi="Calibri" w:eastAsia="宋体" w:cs="Times New Roman"/>
                <w:color w:val="22222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  <w:szCs w:val="24"/>
              </w:rPr>
              <w:t>职称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Calibri" w:hAnsi="Calibri" w:eastAsia="宋体" w:cs="Times New Roman"/>
                <w:color w:val="22222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Calibri" w:hAnsi="Calibri" w:eastAsia="宋体" w:cs="Times New Roman"/>
                <w:color w:val="22222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  <w:t>数统学院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杜贵春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副教授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数</w:t>
            </w: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highlight w:val="none"/>
              </w:rPr>
              <w:t>学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组长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徐龙华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副教授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统计学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王彦海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副教授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22222"/>
                <w:kern w:val="0"/>
                <w:lang w:eastAsia="zh-CN"/>
              </w:rPr>
              <w:t>应用数学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王秋芬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副教授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数</w:t>
            </w: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highlight w:val="none"/>
              </w:rPr>
              <w:t>学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  <w:jc w:val="center"/>
        </w:trPr>
        <w:tc>
          <w:tcPr>
            <w:tcW w:w="143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  <w:t>电信学院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陈守满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教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电子科学与技术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组长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（暂时兼任）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王克刚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教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物联网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余顺园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副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控制科学与工程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杨亦云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22222"/>
                <w:kern w:val="0"/>
                <w:lang w:eastAsia="zh-CN"/>
              </w:rPr>
              <w:t>物理学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朱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燕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信息与通信工程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麻风梅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信息管理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方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昕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计算机</w:t>
            </w: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教育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  <w:t>化工学院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袁光辉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副教授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材料化学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  <w:lang w:val="en-US" w:eastAsia="zh-CN"/>
              </w:rPr>
              <w:t>组长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寇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莹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讲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sz w:val="21"/>
                <w:szCs w:val="21"/>
              </w:rPr>
              <w:t>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化学</w:t>
            </w:r>
            <w:r>
              <w:rPr>
                <w:rFonts w:hint="eastAsia"/>
                <w:sz w:val="21"/>
                <w:szCs w:val="21"/>
              </w:rPr>
              <w:t>工艺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黄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婷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副教授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分析化学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纪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桢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副教授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化妆品工程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黄九林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副教授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制药工程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屈兰竺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副教授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  <w:t>应用化学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  <w:t>文传学院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孙  鸿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  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古代文学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22222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22222"/>
                <w:kern w:val="0"/>
                <w:sz w:val="21"/>
                <w:szCs w:val="21"/>
                <w:lang w:val="en-US" w:eastAsia="zh-CN"/>
              </w:rPr>
              <w:t>组长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周龙田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现当代文学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赵  桃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语言学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邸  玲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外国文学/秘书学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  <w:t>外语学院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陈  平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副教授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  <w:t>英</w:t>
            </w:r>
            <w:r>
              <w:rPr>
                <w:rFonts w:hint="eastAsia" w:cs="Calibri"/>
                <w:kern w:val="2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  <w:t>语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组长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哈红光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教  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英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语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李继平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讲  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英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语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刘  燕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副教授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英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语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  <w:t>马克思学院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吴亚娥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副教授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法  学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组长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纪安玲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副教授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22222"/>
                <w:kern w:val="0"/>
                <w:lang w:eastAsia="zh-CN"/>
              </w:rPr>
              <w:t>思想政治教育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雷红霞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副教授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哲  学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  <w:t>教育学院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史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丰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教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  <w:t>汉语言文学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组长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王小康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副教授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教育心理学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李佺宁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副教授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教育心理学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  <w:t>艺术学院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孙海洋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副教授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  <w:t>国  画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组长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王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辉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讲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美</w:t>
            </w: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highlight w:val="none"/>
              </w:rPr>
              <w:t>术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周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平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讲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  <w:t>美术教育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张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静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讲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设</w:t>
            </w: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highlight w:val="none"/>
              </w:rPr>
              <w:t>计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鄢志莉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讲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音</w:t>
            </w: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highlight w:val="none"/>
              </w:rPr>
              <w:t>乐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  <w:t>经管学院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李  丽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教  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公共管理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组长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张淑萍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工商管理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汪  湧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副教授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工商管理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赵静怡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讲  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管理科学与工程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庞  静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讲  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工商管理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  <w:t>体育学院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郭西魁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民族传统体育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组长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冯德学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教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体育教育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鲁宗成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体育教育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  <w:t>农生学院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马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瑛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讲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茶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学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Times New Roman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组长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芳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副教授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食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品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张海军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讲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园林植物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玲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讲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生物技术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田洪云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讲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农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学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  <w:t>旅环学院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张淑兰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生态学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组长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韩喜红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讲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旅游管理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朱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妮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讲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地理学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李青宁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环境科学与工程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222222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lang w:val="en-US" w:eastAsia="zh-CN"/>
              </w:rPr>
              <w:t>医学院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谢娟平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教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10"/>
                <w:rFonts w:eastAsia="宋体"/>
                <w:color w:val="auto"/>
                <w:lang w:val="en-US" w:eastAsia="zh-CN" w:bidi="ar"/>
              </w:rPr>
              <w:t>中药学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  <w:lang w:val="en-US" w:eastAsia="zh-CN"/>
              </w:rPr>
              <w:t>组长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佳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讲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中西医结合临床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  <w:jc w:val="center"/>
        </w:trPr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222222"/>
                <w:kern w:val="0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朱亚男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主任医师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影像医学与核医学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</w:rPr>
            </w:pPr>
          </w:p>
        </w:tc>
      </w:tr>
    </w:tbl>
    <w:p>
      <w:pPr>
        <w:widowControl/>
        <w:spacing w:line="360" w:lineRule="auto"/>
        <w:jc w:val="both"/>
        <w:rPr>
          <w:rFonts w:hint="eastAsia" w:ascii="宋体" w:hAnsi="宋体" w:cs="宋体"/>
          <w:color w:val="222222"/>
          <w:kern w:val="0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3C2"/>
    <w:rsid w:val="00013795"/>
    <w:rsid w:val="000636EE"/>
    <w:rsid w:val="00081283"/>
    <w:rsid w:val="000C796F"/>
    <w:rsid w:val="000F79C1"/>
    <w:rsid w:val="00101E26"/>
    <w:rsid w:val="001077FF"/>
    <w:rsid w:val="0012419E"/>
    <w:rsid w:val="00140905"/>
    <w:rsid w:val="00163554"/>
    <w:rsid w:val="00180502"/>
    <w:rsid w:val="001A49EE"/>
    <w:rsid w:val="001B59FD"/>
    <w:rsid w:val="001B6D71"/>
    <w:rsid w:val="001C208D"/>
    <w:rsid w:val="001F49DB"/>
    <w:rsid w:val="002E589A"/>
    <w:rsid w:val="002E6092"/>
    <w:rsid w:val="003253C2"/>
    <w:rsid w:val="00352929"/>
    <w:rsid w:val="003A25F8"/>
    <w:rsid w:val="003B2FCA"/>
    <w:rsid w:val="003B69D2"/>
    <w:rsid w:val="003C13BD"/>
    <w:rsid w:val="003C3E8F"/>
    <w:rsid w:val="00412680"/>
    <w:rsid w:val="00432541"/>
    <w:rsid w:val="00440C40"/>
    <w:rsid w:val="00446B7D"/>
    <w:rsid w:val="004841F4"/>
    <w:rsid w:val="004916B4"/>
    <w:rsid w:val="00493EDC"/>
    <w:rsid w:val="004C22EE"/>
    <w:rsid w:val="0051277A"/>
    <w:rsid w:val="00514D2C"/>
    <w:rsid w:val="005318C8"/>
    <w:rsid w:val="005467E3"/>
    <w:rsid w:val="00551F41"/>
    <w:rsid w:val="00587D34"/>
    <w:rsid w:val="005A48A2"/>
    <w:rsid w:val="005B3BCC"/>
    <w:rsid w:val="006065CC"/>
    <w:rsid w:val="00645836"/>
    <w:rsid w:val="00647CE3"/>
    <w:rsid w:val="00660DCE"/>
    <w:rsid w:val="00665206"/>
    <w:rsid w:val="00676D3D"/>
    <w:rsid w:val="006966E7"/>
    <w:rsid w:val="006A74E1"/>
    <w:rsid w:val="006D6310"/>
    <w:rsid w:val="0073143E"/>
    <w:rsid w:val="007A1051"/>
    <w:rsid w:val="007B069B"/>
    <w:rsid w:val="007B4636"/>
    <w:rsid w:val="007C74FA"/>
    <w:rsid w:val="007D4587"/>
    <w:rsid w:val="007E05FE"/>
    <w:rsid w:val="007E6C0F"/>
    <w:rsid w:val="007F23C9"/>
    <w:rsid w:val="0080489B"/>
    <w:rsid w:val="00804A4B"/>
    <w:rsid w:val="00834AF5"/>
    <w:rsid w:val="00834DE0"/>
    <w:rsid w:val="00841257"/>
    <w:rsid w:val="00843BD1"/>
    <w:rsid w:val="0085183E"/>
    <w:rsid w:val="008725E7"/>
    <w:rsid w:val="0088540E"/>
    <w:rsid w:val="008970F9"/>
    <w:rsid w:val="008D56C8"/>
    <w:rsid w:val="008D62F6"/>
    <w:rsid w:val="008D6DE7"/>
    <w:rsid w:val="008E6A65"/>
    <w:rsid w:val="008E6C7B"/>
    <w:rsid w:val="009042CF"/>
    <w:rsid w:val="00912EDF"/>
    <w:rsid w:val="00931CB7"/>
    <w:rsid w:val="00932DC2"/>
    <w:rsid w:val="009375CB"/>
    <w:rsid w:val="00937F40"/>
    <w:rsid w:val="009606E5"/>
    <w:rsid w:val="009A147D"/>
    <w:rsid w:val="009A2C20"/>
    <w:rsid w:val="009B7539"/>
    <w:rsid w:val="00A15D02"/>
    <w:rsid w:val="00A36FF4"/>
    <w:rsid w:val="00A47969"/>
    <w:rsid w:val="00A664B4"/>
    <w:rsid w:val="00A6677E"/>
    <w:rsid w:val="00AB69F9"/>
    <w:rsid w:val="00AC440C"/>
    <w:rsid w:val="00AE0206"/>
    <w:rsid w:val="00AE4797"/>
    <w:rsid w:val="00B04BCA"/>
    <w:rsid w:val="00B059A3"/>
    <w:rsid w:val="00B10E3D"/>
    <w:rsid w:val="00B1362C"/>
    <w:rsid w:val="00B27275"/>
    <w:rsid w:val="00B60BE6"/>
    <w:rsid w:val="00B963E2"/>
    <w:rsid w:val="00B96B67"/>
    <w:rsid w:val="00BB53CB"/>
    <w:rsid w:val="00BC2A91"/>
    <w:rsid w:val="00BE2807"/>
    <w:rsid w:val="00C42055"/>
    <w:rsid w:val="00C60ED2"/>
    <w:rsid w:val="00C61675"/>
    <w:rsid w:val="00C67322"/>
    <w:rsid w:val="00C70010"/>
    <w:rsid w:val="00C7034B"/>
    <w:rsid w:val="00C75394"/>
    <w:rsid w:val="00C8029B"/>
    <w:rsid w:val="00CB0FE1"/>
    <w:rsid w:val="00CB4F53"/>
    <w:rsid w:val="00CC433D"/>
    <w:rsid w:val="00CD351D"/>
    <w:rsid w:val="00CD5220"/>
    <w:rsid w:val="00CE6C37"/>
    <w:rsid w:val="00CF53D2"/>
    <w:rsid w:val="00CF7474"/>
    <w:rsid w:val="00D07F8D"/>
    <w:rsid w:val="00D314A9"/>
    <w:rsid w:val="00D502B9"/>
    <w:rsid w:val="00D53129"/>
    <w:rsid w:val="00D65D97"/>
    <w:rsid w:val="00D81A03"/>
    <w:rsid w:val="00D8219E"/>
    <w:rsid w:val="00DE6D77"/>
    <w:rsid w:val="00DE6FB3"/>
    <w:rsid w:val="00DF2A47"/>
    <w:rsid w:val="00DF3F21"/>
    <w:rsid w:val="00E10CED"/>
    <w:rsid w:val="00E3287C"/>
    <w:rsid w:val="00E63D71"/>
    <w:rsid w:val="00E678EE"/>
    <w:rsid w:val="00E8255C"/>
    <w:rsid w:val="00EB3E42"/>
    <w:rsid w:val="00EC2469"/>
    <w:rsid w:val="00EC3FA4"/>
    <w:rsid w:val="00EF26E5"/>
    <w:rsid w:val="00F0009F"/>
    <w:rsid w:val="00F1394D"/>
    <w:rsid w:val="00F37413"/>
    <w:rsid w:val="00F4644F"/>
    <w:rsid w:val="00F51213"/>
    <w:rsid w:val="00F66002"/>
    <w:rsid w:val="00F735BA"/>
    <w:rsid w:val="00FD6391"/>
    <w:rsid w:val="00FF1A1E"/>
    <w:rsid w:val="00FF78EF"/>
    <w:rsid w:val="01C44DBA"/>
    <w:rsid w:val="026815C7"/>
    <w:rsid w:val="0670397A"/>
    <w:rsid w:val="06CF36F2"/>
    <w:rsid w:val="087D10F5"/>
    <w:rsid w:val="08892AA8"/>
    <w:rsid w:val="1099094E"/>
    <w:rsid w:val="139C3D1E"/>
    <w:rsid w:val="14293A56"/>
    <w:rsid w:val="195549BE"/>
    <w:rsid w:val="1C2B1633"/>
    <w:rsid w:val="1FB11A0C"/>
    <w:rsid w:val="1FEC1DCB"/>
    <w:rsid w:val="20B6499A"/>
    <w:rsid w:val="238E3443"/>
    <w:rsid w:val="28D653E4"/>
    <w:rsid w:val="2C0D5019"/>
    <w:rsid w:val="2C812158"/>
    <w:rsid w:val="2CC42346"/>
    <w:rsid w:val="2EC73B23"/>
    <w:rsid w:val="340B74FA"/>
    <w:rsid w:val="39CA4412"/>
    <w:rsid w:val="3BA23400"/>
    <w:rsid w:val="3BF26E3D"/>
    <w:rsid w:val="3C63318D"/>
    <w:rsid w:val="3EF03088"/>
    <w:rsid w:val="449E27D9"/>
    <w:rsid w:val="45706EC8"/>
    <w:rsid w:val="4808759B"/>
    <w:rsid w:val="49DE47AA"/>
    <w:rsid w:val="4A816BD9"/>
    <w:rsid w:val="4E2275BA"/>
    <w:rsid w:val="4F207D6D"/>
    <w:rsid w:val="51544FE4"/>
    <w:rsid w:val="52176D59"/>
    <w:rsid w:val="56E8784B"/>
    <w:rsid w:val="58B1429B"/>
    <w:rsid w:val="5E4934CA"/>
    <w:rsid w:val="60472FD8"/>
    <w:rsid w:val="63E30CAD"/>
    <w:rsid w:val="67F33408"/>
    <w:rsid w:val="68B83E48"/>
    <w:rsid w:val="6A9D14D1"/>
    <w:rsid w:val="6DE1580B"/>
    <w:rsid w:val="6E452BAC"/>
    <w:rsid w:val="6F9A5BB7"/>
    <w:rsid w:val="76EB4497"/>
    <w:rsid w:val="7704254C"/>
    <w:rsid w:val="774444E2"/>
    <w:rsid w:val="791B179D"/>
    <w:rsid w:val="7F34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Date Char"/>
    <w:basedOn w:val="6"/>
    <w:link w:val="2"/>
    <w:semiHidden/>
    <w:qFormat/>
    <w:locked/>
    <w:uiPriority w:val="99"/>
  </w:style>
  <w:style w:type="character" w:customStyle="1" w:styleId="8">
    <w:name w:val="Header Char"/>
    <w:basedOn w:val="6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font01"/>
    <w:basedOn w:val="6"/>
    <w:qFormat/>
    <w:uiPriority w:val="0"/>
    <w:rPr>
      <w:rFonts w:hint="default" w:ascii="Calibri" w:hAnsi="Calibri" w:cs="Calibri"/>
      <w:color w:val="0000FF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2</Pages>
  <Words>157</Words>
  <Characters>896</Characters>
  <Lines>0</Lines>
  <Paragraphs>0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2016-03-16T09:40:00Z</dcterms:created>
  <dc:creator>李友海</dc:creator>
  <cp:lastModifiedBy>廖鑫</cp:lastModifiedBy>
  <cp:lastPrinted>2018-03-23T03:50:00Z</cp:lastPrinted>
  <dcterms:modified xsi:type="dcterms:W3CDTF">2020-10-06T08:33:27Z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